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20F2C" w14:textId="48CA3271" w:rsidR="00B25F3F" w:rsidRPr="00B25F3F" w:rsidRDefault="00B25F3F" w:rsidP="00B25F3F">
      <w:pPr>
        <w:jc w:val="center"/>
        <w:rPr>
          <w:b/>
        </w:rPr>
      </w:pPr>
      <w:r w:rsidRPr="00B25F3F">
        <w:rPr>
          <w:b/>
        </w:rPr>
        <w:t xml:space="preserve">NYTTJANDERÄTTSAVTAL FÖR </w:t>
      </w:r>
      <w:r w:rsidR="00577AA1">
        <w:rPr>
          <w:b/>
        </w:rPr>
        <w:t xml:space="preserve">FRAMSIDA </w:t>
      </w:r>
      <w:r w:rsidRPr="00B25F3F">
        <w:rPr>
          <w:b/>
        </w:rPr>
        <w:t>TOMTYTA (UTEPLATS)</w:t>
      </w:r>
      <w:r w:rsidR="00F31C60">
        <w:rPr>
          <w:b/>
        </w:rPr>
        <w:t xml:space="preserve"> </w:t>
      </w:r>
      <w:r w:rsidR="007B31E4">
        <w:rPr>
          <w:b/>
        </w:rPr>
        <w:br/>
      </w:r>
      <w:r w:rsidR="00F31C60">
        <w:rPr>
          <w:b/>
        </w:rPr>
        <w:t xml:space="preserve">BRF </w:t>
      </w:r>
      <w:r w:rsidR="00393218">
        <w:rPr>
          <w:b/>
        </w:rPr>
        <w:t>BOKLOK VÄSTRA ÄNGEN</w:t>
      </w:r>
      <w:r w:rsidR="007B31E4">
        <w:rPr>
          <w:b/>
        </w:rPr>
        <w:t xml:space="preserve"> ORGNR. </w:t>
      </w:r>
      <w:proofErr w:type="gramStart"/>
      <w:r w:rsidR="00393218">
        <w:rPr>
          <w:b/>
        </w:rPr>
        <w:t>769634-0723</w:t>
      </w:r>
      <w:proofErr w:type="gramEnd"/>
    </w:p>
    <w:p w14:paraId="7A8CED10" w14:textId="3FBBF5FA" w:rsidR="00B25F3F" w:rsidRDefault="00B25F3F" w:rsidP="00B25F3F">
      <w:pPr>
        <w:jc w:val="both"/>
      </w:pPr>
      <w:r>
        <w:t xml:space="preserve">Alla tomtytor tillhör generellt hela föreningen. Föreningen upplåter ytor runt husen till lägenheter i markplan med ett separat avtal, nyttjanderättsavtal. Detta avtal innebär i korthet att lägenheterna vid markplan får använda </w:t>
      </w:r>
      <w:r w:rsidR="00577AA1">
        <w:t>framsida yta</w:t>
      </w:r>
      <w:r>
        <w:t xml:space="preserve"> utanför sin lägenhet som uteplats men ska även se till att de underhålls. </w:t>
      </w:r>
    </w:p>
    <w:p w14:paraId="4E127D84" w14:textId="563FB5C5" w:rsidR="00375CEE" w:rsidRDefault="00B25F3F" w:rsidP="004848F8">
      <w:pPr>
        <w:jc w:val="center"/>
      </w:pPr>
      <w:r>
        <w:br/>
      </w:r>
      <w:r w:rsidRPr="00B25F3F">
        <w:rPr>
          <w:b/>
        </w:rPr>
        <w:t>Område</w:t>
      </w:r>
      <w:r w:rsidR="00375CEE">
        <w:rPr>
          <w:b/>
        </w:rPr>
        <w:br/>
      </w:r>
      <w:r>
        <w:br/>
        <w:t xml:space="preserve">Bostadsrättsinnehavaren, </w:t>
      </w:r>
      <w:r w:rsidR="00577AA1" w:rsidRPr="00577AA1">
        <w:rPr>
          <w:color w:val="FF0000"/>
        </w:rPr>
        <w:t>XX</w:t>
      </w:r>
      <w:r>
        <w:t>, har rätt att nyttja mark i direkt anslutning till lägenhet</w:t>
      </w:r>
      <w:r w:rsidR="00577AA1">
        <w:t xml:space="preserve">en på framsidan. Längden på uteplats får max vara fram till stupröret, som inte får byggas igen. Bredden får vara max som </w:t>
      </w:r>
      <w:proofErr w:type="gramStart"/>
      <w:r w:rsidR="00577AA1">
        <w:t>befintlig entréplan</w:t>
      </w:r>
      <w:proofErr w:type="gramEnd"/>
      <w:r w:rsidR="00577AA1">
        <w:t>.</w:t>
      </w:r>
    </w:p>
    <w:p w14:paraId="643191B5" w14:textId="77777777" w:rsidR="004848F8" w:rsidRPr="004848F8" w:rsidRDefault="004848F8" w:rsidP="004848F8">
      <w:pPr>
        <w:jc w:val="center"/>
      </w:pPr>
    </w:p>
    <w:p w14:paraId="36660207" w14:textId="77777777" w:rsidR="00B25F3F" w:rsidRDefault="00B25F3F" w:rsidP="00B25F3F">
      <w:pPr>
        <w:jc w:val="center"/>
      </w:pPr>
      <w:r w:rsidRPr="00B25F3F">
        <w:rPr>
          <w:b/>
        </w:rPr>
        <w:t>Områdets utformning</w:t>
      </w:r>
    </w:p>
    <w:p w14:paraId="789E2A21" w14:textId="4737157A" w:rsidR="00577AA1" w:rsidRDefault="00B25F3F" w:rsidP="00B25F3F">
      <w:r>
        <w:t xml:space="preserve">Bostadsrättsinnehavare, </w:t>
      </w:r>
      <w:r w:rsidRPr="00577AA1">
        <w:rPr>
          <w:color w:val="FF0000"/>
        </w:rPr>
        <w:t>XX</w:t>
      </w:r>
      <w:r>
        <w:t xml:space="preserve">, har rätt att anlägga altandäck efter tillstånd från styrelsen. Detta ska vara flyttbart och får ej angöra fasad eller grund. </w:t>
      </w:r>
    </w:p>
    <w:p w14:paraId="11F342C1" w14:textId="0AAE80E4" w:rsidR="00577AA1" w:rsidRDefault="00577AA1" w:rsidP="00B25F3F">
      <w:r>
        <w:t>Höjden ska vara antingen som befintlig entré eller nedsänkt ett trappsteg. Om höjden ska vara som befintlig entré måste glipan mellan gräs och altandäck täppas igen med panel.</w:t>
      </w:r>
    </w:p>
    <w:p w14:paraId="0031800F" w14:textId="0D77E0BF" w:rsidR="00B25F3F" w:rsidRDefault="00B25F3F" w:rsidP="00B25F3F">
      <w:r>
        <w:t>Andra anordningar (</w:t>
      </w:r>
      <w:proofErr w:type="spellStart"/>
      <w:r>
        <w:t>ex.vis</w:t>
      </w:r>
      <w:proofErr w:type="spellEnd"/>
      <w:r>
        <w:t xml:space="preserve"> lyktor eller amplar) som kan riskera att skada fasaden får ej förekomma. </w:t>
      </w:r>
    </w:p>
    <w:p w14:paraId="4AF5B662" w14:textId="19F9F7EA" w:rsidR="004848F8" w:rsidRDefault="004848F8" w:rsidP="00B25F3F">
      <w:r>
        <w:t xml:space="preserve">Samma trämaterial som befintlig entré ska användas. </w:t>
      </w:r>
    </w:p>
    <w:p w14:paraId="25A888B4" w14:textId="487BCB07" w:rsidR="002B7FE9" w:rsidRDefault="002B7FE9" w:rsidP="00B25F3F">
      <w:r>
        <w:t>Du som bostadsrättsinnehavare är själv skyldig att se över kommunens regler gällande bygglov</w:t>
      </w:r>
      <w:bookmarkStart w:id="0" w:name="_GoBack"/>
      <w:bookmarkEnd w:id="0"/>
      <w:r>
        <w:t>.</w:t>
      </w:r>
    </w:p>
    <w:p w14:paraId="59DBE3C9" w14:textId="77777777" w:rsidR="004848F8" w:rsidRDefault="004848F8" w:rsidP="00B25F3F"/>
    <w:p w14:paraId="060A61D9" w14:textId="77777777" w:rsidR="00B25F3F" w:rsidRDefault="00B25F3F" w:rsidP="00B25F3F">
      <w:pPr>
        <w:jc w:val="center"/>
      </w:pPr>
      <w:r w:rsidRPr="00B25F3F">
        <w:rPr>
          <w:b/>
        </w:rPr>
        <w:t>Underhållsansvar</w:t>
      </w:r>
    </w:p>
    <w:p w14:paraId="57587441" w14:textId="63BE7F97" w:rsidR="00B25F3F" w:rsidRDefault="00B25F3F" w:rsidP="00B25F3F">
      <w:r>
        <w:t xml:space="preserve">Bostadsrättsinnehavaren, </w:t>
      </w:r>
      <w:r w:rsidRPr="004848F8">
        <w:rPr>
          <w:color w:val="FF0000"/>
        </w:rPr>
        <w:t>XX</w:t>
      </w:r>
      <w:r>
        <w:t xml:space="preserve">, svarar själv för renhållning av ytan liksom underhållet av denna. </w:t>
      </w:r>
      <w:r w:rsidRPr="004848F8">
        <w:rPr>
          <w:color w:val="FF0000"/>
        </w:rPr>
        <w:t>XX</w:t>
      </w:r>
      <w:r>
        <w:t xml:space="preserve"> svarar för att ytan hålls i ett gott skick. Skulle av någon anledning detta inte uppfyllas kan avtalet efter anmodan sägas upp. </w:t>
      </w:r>
    </w:p>
    <w:p w14:paraId="1E31C170" w14:textId="77777777" w:rsidR="004848F8" w:rsidRDefault="004848F8" w:rsidP="00B25F3F"/>
    <w:p w14:paraId="7770B491" w14:textId="77777777" w:rsidR="00B25F3F" w:rsidRDefault="00B25F3F" w:rsidP="00B25F3F">
      <w:pPr>
        <w:jc w:val="center"/>
      </w:pPr>
      <w:r>
        <w:br/>
      </w:r>
      <w:r w:rsidRPr="00B25F3F">
        <w:rPr>
          <w:b/>
        </w:rPr>
        <w:t>Ansvar</w:t>
      </w:r>
    </w:p>
    <w:p w14:paraId="39CC0AB9" w14:textId="1088B8B7" w:rsidR="00F31C60" w:rsidRDefault="00B25F3F" w:rsidP="00B25F3F">
      <w:r>
        <w:t xml:space="preserve">Bostadsrättsinnehavaren, </w:t>
      </w:r>
      <w:r w:rsidRPr="004848F8">
        <w:rPr>
          <w:color w:val="FF0000"/>
        </w:rPr>
        <w:t>XX</w:t>
      </w:r>
      <w:r>
        <w:t>, som begärt tillstånd att på föreningens mark anlägga altandäck förbinder sig</w:t>
      </w:r>
      <w:r w:rsidR="004848F8">
        <w:t>;</w:t>
      </w:r>
    </w:p>
    <w:p w14:paraId="63C43259" w14:textId="77777777" w:rsidR="00B25F3F" w:rsidRDefault="00B25F3F" w:rsidP="00B25F3F">
      <w:r>
        <w:t xml:space="preserve"> </w:t>
      </w:r>
      <w:r>
        <w:br/>
        <w:t xml:space="preserve">1. Att utföra arbetet för anläggningen på ett fackmannamässigt sätt samt med anledning härav följa de regler och anvisningar som föreningen föreskriver ifråga om montering och underhåll. </w:t>
      </w:r>
    </w:p>
    <w:p w14:paraId="78CC63AF" w14:textId="77777777" w:rsidR="00B25F3F" w:rsidRDefault="00B25F3F" w:rsidP="00B25F3F">
      <w:r>
        <w:t xml:space="preserve">2. Att utföra arbetet genom egen försorg och egen bekostnad. </w:t>
      </w:r>
    </w:p>
    <w:p w14:paraId="54192B3B" w14:textId="77777777" w:rsidR="00B25F3F" w:rsidRDefault="00B25F3F" w:rsidP="00B25F3F">
      <w:r>
        <w:t>3. Att ansvara för såväl person- som egendomsskada som kan uppstå i samband med byggnation, drift och underhåll.</w:t>
      </w:r>
    </w:p>
    <w:p w14:paraId="649C5D9C" w14:textId="77777777" w:rsidR="00B25F3F" w:rsidRDefault="00B25F3F" w:rsidP="00B25F3F">
      <w:r>
        <w:t xml:space="preserve">4. Att ej kräva ersättning från föreningen för eventuellt hinder eller men i nyttjanderätten till följd av reparation, vid mer omfattande fastighetsunderhåll, exempelvis fasadrenovering eller dränering. Det åligger </w:t>
      </w:r>
      <w:r w:rsidRPr="004848F8">
        <w:rPr>
          <w:color w:val="FF0000"/>
        </w:rPr>
        <w:t>XX</w:t>
      </w:r>
      <w:r>
        <w:t xml:space="preserve"> att på egen bekostnad och utan ersättning nedmontera och återmontera anläggning. </w:t>
      </w:r>
    </w:p>
    <w:p w14:paraId="5DC00814" w14:textId="77777777" w:rsidR="00B25F3F" w:rsidRDefault="00B25F3F" w:rsidP="00B25F3F">
      <w:r>
        <w:lastRenderedPageBreak/>
        <w:t xml:space="preserve">5. Att ej kräva ersättning för eller ställa föreningen till ansvar för skada på anläggningen av nedfallande fasaddelar, snö- eller isras eller liknande. </w:t>
      </w:r>
    </w:p>
    <w:p w14:paraId="2B02E260" w14:textId="77777777" w:rsidR="00F31C60" w:rsidRDefault="00B25F3F" w:rsidP="00B25F3F">
      <w:r>
        <w:t xml:space="preserve">6. Att vid avflyttning återställa anläggningen i godtagbart skick alternativt ansvara för att ny medlem tecknar nyttjanderättsavtal likartat detta. </w:t>
      </w:r>
    </w:p>
    <w:p w14:paraId="28B34110" w14:textId="77777777" w:rsidR="00F31C60" w:rsidRDefault="00F31C60" w:rsidP="00B25F3F"/>
    <w:p w14:paraId="7FD3C186" w14:textId="3158937A" w:rsidR="00F31C60" w:rsidRDefault="004848F8" w:rsidP="00B25F3F">
      <w:r>
        <w:t xml:space="preserve">Om bostadsrättsinnehavaren inte följer de regler som finns eller på annat sett bryter mot detta avtal har styrelsen rätt att återta marken och bryta avtalet. </w:t>
      </w:r>
      <w:r w:rsidR="00B25F3F">
        <w:t xml:space="preserve">Bostadsrättsinnehavaren, </w:t>
      </w:r>
      <w:r w:rsidR="00B25F3F" w:rsidRPr="004848F8">
        <w:rPr>
          <w:color w:val="FF0000"/>
        </w:rPr>
        <w:t>XX</w:t>
      </w:r>
      <w:r w:rsidR="00B25F3F">
        <w:t xml:space="preserve">, godkänner villkoren enligt ovan samt är medveten om att tillståndet endast gäller tills vidare. Vid tillståndets återkallande förbinder sig </w:t>
      </w:r>
      <w:r w:rsidR="00B25F3F" w:rsidRPr="004848F8">
        <w:rPr>
          <w:color w:val="FF0000"/>
        </w:rPr>
        <w:t>XX</w:t>
      </w:r>
      <w:r w:rsidR="00B25F3F">
        <w:t xml:space="preserve"> att inom 30 dagar efter påfordran själv ombesörja och bekosta nedmontering av anläggning samt återställa tomtytan. Om ej så skett inom föreskriven tid nedmonterar föreningen anläggningen samt återställer tomtytan på </w:t>
      </w:r>
      <w:r w:rsidR="00B25F3F" w:rsidRPr="004848F8">
        <w:rPr>
          <w:color w:val="FF0000"/>
        </w:rPr>
        <w:t>XX</w:t>
      </w:r>
      <w:r w:rsidR="00B25F3F">
        <w:t xml:space="preserve"> bekostnad. </w:t>
      </w:r>
    </w:p>
    <w:p w14:paraId="79B43327" w14:textId="77777777" w:rsidR="00F31C60" w:rsidRDefault="00F31C60" w:rsidP="00B25F3F"/>
    <w:p w14:paraId="111B5A94" w14:textId="77777777" w:rsidR="00F31C60" w:rsidRDefault="00F31C60" w:rsidP="00B25F3F"/>
    <w:p w14:paraId="616E9989" w14:textId="77777777" w:rsidR="00D50668" w:rsidRDefault="00F31C60" w:rsidP="003A2318">
      <w:pPr>
        <w:tabs>
          <w:tab w:val="left" w:pos="1985"/>
          <w:tab w:val="right" w:leader="underscore" w:pos="6804"/>
        </w:tabs>
      </w:pPr>
      <w:r>
        <w:t>Avser lägenhet:</w:t>
      </w:r>
      <w:r w:rsidR="003A2318">
        <w:tab/>
      </w:r>
      <w:r w:rsidR="003A2318">
        <w:tab/>
      </w:r>
    </w:p>
    <w:p w14:paraId="6B04F854" w14:textId="77777777" w:rsidR="003A2318" w:rsidRDefault="003A2318" w:rsidP="003A2318">
      <w:pPr>
        <w:tabs>
          <w:tab w:val="left" w:pos="1985"/>
          <w:tab w:val="right" w:leader="underscore" w:pos="6804"/>
        </w:tabs>
      </w:pPr>
    </w:p>
    <w:p w14:paraId="38B7AD5F" w14:textId="77777777" w:rsidR="00F31C60" w:rsidRDefault="00F31C60" w:rsidP="003A2318">
      <w:pPr>
        <w:tabs>
          <w:tab w:val="left" w:pos="1985"/>
          <w:tab w:val="right" w:leader="underscore" w:pos="6804"/>
        </w:tabs>
      </w:pPr>
      <w:r>
        <w:t>Adress:</w:t>
      </w:r>
      <w:r w:rsidR="003A2318">
        <w:tab/>
      </w:r>
      <w:r w:rsidR="003A2318">
        <w:tab/>
      </w:r>
    </w:p>
    <w:p w14:paraId="7982DCEA" w14:textId="77777777" w:rsidR="003A2318" w:rsidRDefault="003A2318" w:rsidP="003A2318">
      <w:pPr>
        <w:tabs>
          <w:tab w:val="left" w:pos="1985"/>
          <w:tab w:val="right" w:leader="underscore" w:pos="6804"/>
        </w:tabs>
      </w:pPr>
    </w:p>
    <w:p w14:paraId="2C62012F" w14:textId="77777777" w:rsidR="003A2318" w:rsidRDefault="003A2318" w:rsidP="003A2318">
      <w:pPr>
        <w:tabs>
          <w:tab w:val="left" w:pos="1985"/>
          <w:tab w:val="right" w:leader="underscore" w:pos="6804"/>
        </w:tabs>
      </w:pPr>
    </w:p>
    <w:p w14:paraId="46D42B6F" w14:textId="77777777" w:rsidR="003A2318" w:rsidRDefault="00393218" w:rsidP="003A2318">
      <w:pPr>
        <w:tabs>
          <w:tab w:val="left" w:pos="1985"/>
          <w:tab w:val="right" w:leader="underscore" w:pos="6804"/>
        </w:tabs>
      </w:pPr>
      <w:proofErr w:type="spellStart"/>
      <w:r>
        <w:t>xxxxxx</w:t>
      </w:r>
      <w:proofErr w:type="spellEnd"/>
      <w:r w:rsidR="003A2318">
        <w:t xml:space="preserve"> 2019-</w:t>
      </w:r>
    </w:p>
    <w:p w14:paraId="5493267A" w14:textId="77777777" w:rsidR="003A2318" w:rsidRDefault="003A2318" w:rsidP="003A2318">
      <w:pPr>
        <w:tabs>
          <w:tab w:val="left" w:pos="1985"/>
          <w:tab w:val="right" w:leader="underscore" w:pos="6804"/>
        </w:tabs>
      </w:pPr>
    </w:p>
    <w:p w14:paraId="2C37F867" w14:textId="77777777" w:rsidR="003A2318" w:rsidRDefault="003A2318" w:rsidP="003A2318">
      <w:pPr>
        <w:tabs>
          <w:tab w:val="left" w:pos="1985"/>
          <w:tab w:val="right" w:leader="underscore" w:pos="6804"/>
        </w:tabs>
      </w:pPr>
      <w:r>
        <w:t>Underskrift</w:t>
      </w:r>
      <w:r>
        <w:tab/>
      </w:r>
      <w:r>
        <w:tab/>
      </w:r>
    </w:p>
    <w:p w14:paraId="7A415856" w14:textId="77777777" w:rsidR="003A2318" w:rsidRDefault="003A2318" w:rsidP="003A2318">
      <w:pPr>
        <w:tabs>
          <w:tab w:val="left" w:pos="1985"/>
          <w:tab w:val="right" w:leader="underscore" w:pos="6804"/>
        </w:tabs>
      </w:pPr>
    </w:p>
    <w:p w14:paraId="37E6E20A" w14:textId="77777777" w:rsidR="003A2318" w:rsidRDefault="003A2318" w:rsidP="003A2318">
      <w:pPr>
        <w:tabs>
          <w:tab w:val="left" w:pos="1985"/>
          <w:tab w:val="right" w:leader="underscore" w:pos="6804"/>
        </w:tabs>
      </w:pPr>
      <w:r>
        <w:t>Namnförtydligande</w:t>
      </w:r>
      <w:r>
        <w:tab/>
      </w:r>
      <w:r>
        <w:tab/>
      </w:r>
    </w:p>
    <w:p w14:paraId="2F7A6AC8" w14:textId="77777777" w:rsidR="003A2318" w:rsidRDefault="003A2318" w:rsidP="003A2318">
      <w:pPr>
        <w:tabs>
          <w:tab w:val="left" w:pos="1985"/>
          <w:tab w:val="right" w:leader="underscore" w:pos="6804"/>
        </w:tabs>
      </w:pPr>
    </w:p>
    <w:p w14:paraId="065F49A2" w14:textId="77777777" w:rsidR="003A2318" w:rsidRDefault="003A2318" w:rsidP="003A2318">
      <w:pPr>
        <w:tabs>
          <w:tab w:val="left" w:pos="1985"/>
          <w:tab w:val="right" w:leader="underscore" w:pos="6804"/>
        </w:tabs>
      </w:pPr>
    </w:p>
    <w:p w14:paraId="10989090" w14:textId="77777777" w:rsidR="003A2318" w:rsidRPr="00375CEE" w:rsidRDefault="003A2318" w:rsidP="00375CEE">
      <w:pPr>
        <w:tabs>
          <w:tab w:val="left" w:pos="1985"/>
          <w:tab w:val="right" w:leader="underscore" w:pos="6804"/>
        </w:tabs>
        <w:jc w:val="center"/>
        <w:rPr>
          <w:b/>
        </w:rPr>
      </w:pPr>
      <w:r w:rsidRPr="00375CEE">
        <w:rPr>
          <w:b/>
        </w:rPr>
        <w:t>Godkänd av styrelsen</w:t>
      </w:r>
    </w:p>
    <w:p w14:paraId="47EEAD71" w14:textId="77777777" w:rsidR="00375CEE" w:rsidRDefault="00375CEE" w:rsidP="003A2318">
      <w:pPr>
        <w:tabs>
          <w:tab w:val="left" w:pos="1985"/>
          <w:tab w:val="right" w:leader="underscore" w:pos="6804"/>
        </w:tabs>
      </w:pPr>
    </w:p>
    <w:p w14:paraId="2A80ACAE" w14:textId="77777777" w:rsidR="00375CEE" w:rsidRDefault="00393218" w:rsidP="003A2318">
      <w:pPr>
        <w:tabs>
          <w:tab w:val="left" w:pos="1985"/>
          <w:tab w:val="right" w:leader="underscore" w:pos="6804"/>
        </w:tabs>
      </w:pPr>
      <w:proofErr w:type="spellStart"/>
      <w:r>
        <w:t>xxxxxx</w:t>
      </w:r>
      <w:proofErr w:type="spellEnd"/>
      <w:r w:rsidR="00375CEE">
        <w:t xml:space="preserve"> 2019-</w:t>
      </w:r>
    </w:p>
    <w:p w14:paraId="256D66E1" w14:textId="77777777" w:rsidR="003A2318" w:rsidRDefault="003A2318" w:rsidP="003A2318">
      <w:pPr>
        <w:tabs>
          <w:tab w:val="left" w:pos="1985"/>
          <w:tab w:val="right" w:leader="underscore" w:pos="6804"/>
        </w:tabs>
      </w:pPr>
    </w:p>
    <w:p w14:paraId="71108D24" w14:textId="77777777" w:rsidR="003A2318" w:rsidRDefault="00393218" w:rsidP="00393218">
      <w:pPr>
        <w:tabs>
          <w:tab w:val="left" w:pos="1985"/>
          <w:tab w:val="left" w:pos="5529"/>
          <w:tab w:val="right" w:pos="6804"/>
        </w:tabs>
      </w:pPr>
      <w:proofErr w:type="spellStart"/>
      <w:r>
        <w:t>BrfBoKlok</w:t>
      </w:r>
      <w:proofErr w:type="spellEnd"/>
      <w:r>
        <w:t xml:space="preserve"> Västra Ängen</w:t>
      </w:r>
      <w:r>
        <w:tab/>
        <w:t xml:space="preserve">Brf BoKlok Västra </w:t>
      </w:r>
      <w:proofErr w:type="spellStart"/>
      <w:r>
        <w:t>Ången</w:t>
      </w:r>
      <w:proofErr w:type="spellEnd"/>
    </w:p>
    <w:p w14:paraId="2303A241" w14:textId="77777777" w:rsidR="003A2318" w:rsidRDefault="003A2318" w:rsidP="003A2318">
      <w:pPr>
        <w:tabs>
          <w:tab w:val="left" w:pos="1985"/>
          <w:tab w:val="right" w:pos="6804"/>
        </w:tabs>
      </w:pPr>
    </w:p>
    <w:p w14:paraId="5D745AF9" w14:textId="77777777" w:rsidR="003A2318" w:rsidRDefault="003A2318" w:rsidP="003A2318">
      <w:pPr>
        <w:tabs>
          <w:tab w:val="left" w:leader="underscore" w:pos="0"/>
          <w:tab w:val="right" w:leader="underscore" w:pos="3544"/>
          <w:tab w:val="left" w:pos="5529"/>
          <w:tab w:val="right" w:leader="underscore" w:pos="8789"/>
        </w:tabs>
      </w:pPr>
      <w:r>
        <w:tab/>
      </w:r>
      <w:r>
        <w:tab/>
      </w:r>
      <w:r>
        <w:tab/>
      </w:r>
    </w:p>
    <w:p w14:paraId="53D2E79C" w14:textId="77777777" w:rsidR="003A2318" w:rsidRDefault="003A2318" w:rsidP="003A2318">
      <w:pPr>
        <w:tabs>
          <w:tab w:val="left" w:leader="underscore" w:pos="0"/>
          <w:tab w:val="right" w:leader="underscore" w:pos="3544"/>
          <w:tab w:val="left" w:pos="5529"/>
          <w:tab w:val="right" w:leader="underscore" w:pos="8789"/>
        </w:tabs>
      </w:pPr>
    </w:p>
    <w:p w14:paraId="5D0C2DC0" w14:textId="77777777" w:rsidR="003A2318" w:rsidRDefault="003A2318" w:rsidP="003A2318">
      <w:pPr>
        <w:tabs>
          <w:tab w:val="left" w:leader="underscore" w:pos="0"/>
          <w:tab w:val="right" w:leader="underscore" w:pos="3544"/>
          <w:tab w:val="left" w:pos="5529"/>
          <w:tab w:val="right" w:leader="underscore" w:pos="8789"/>
        </w:tabs>
      </w:pPr>
      <w:r>
        <w:lastRenderedPageBreak/>
        <w:tab/>
      </w:r>
      <w:r>
        <w:tab/>
      </w:r>
      <w:r>
        <w:tab/>
      </w:r>
      <w:r>
        <w:br/>
      </w:r>
      <w:r w:rsidRPr="003A2318">
        <w:rPr>
          <w:sz w:val="18"/>
        </w:rPr>
        <w:t xml:space="preserve"> Namnförtydligand</w:t>
      </w:r>
      <w:r>
        <w:rPr>
          <w:sz w:val="18"/>
        </w:rPr>
        <w:t>e</w:t>
      </w:r>
      <w:r w:rsidR="00375CEE">
        <w:rPr>
          <w:sz w:val="18"/>
        </w:rPr>
        <w:t xml:space="preserve">                                                                                                    </w:t>
      </w:r>
      <w:proofErr w:type="spellStart"/>
      <w:r w:rsidRPr="003A2318">
        <w:rPr>
          <w:sz w:val="18"/>
        </w:rPr>
        <w:t>Namnförtydligande</w:t>
      </w:r>
      <w:proofErr w:type="spellEnd"/>
    </w:p>
    <w:p w14:paraId="37441609" w14:textId="77777777" w:rsidR="003A2318" w:rsidRDefault="003A2318" w:rsidP="003A2318">
      <w:pPr>
        <w:tabs>
          <w:tab w:val="left" w:leader="underscore" w:pos="0"/>
          <w:tab w:val="right" w:leader="underscore" w:pos="3544"/>
          <w:tab w:val="left" w:pos="5529"/>
          <w:tab w:val="right" w:leader="underscore" w:pos="8789"/>
        </w:tabs>
      </w:pPr>
    </w:p>
    <w:p w14:paraId="4A0E37B4" w14:textId="77777777" w:rsidR="00F31C60" w:rsidRPr="00B25F3F" w:rsidRDefault="00F31C60" w:rsidP="00B25F3F"/>
    <w:sectPr w:rsidR="00F31C60" w:rsidRPr="00B25F3F" w:rsidSect="0039321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3F"/>
    <w:rsid w:val="002B7FE9"/>
    <w:rsid w:val="00375CEE"/>
    <w:rsid w:val="00393218"/>
    <w:rsid w:val="003A2318"/>
    <w:rsid w:val="004848F8"/>
    <w:rsid w:val="00577AA1"/>
    <w:rsid w:val="007B31E4"/>
    <w:rsid w:val="00B25F3F"/>
    <w:rsid w:val="00B45C82"/>
    <w:rsid w:val="00D50668"/>
    <w:rsid w:val="00ED0C2C"/>
    <w:rsid w:val="00F3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2E3D"/>
  <w15:chartTrackingRefBased/>
  <w15:docId w15:val="{77BF25DE-7F4F-4200-90D3-09C5143C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25F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C197C-A083-984B-B856-F4FA1542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Hielte</dc:creator>
  <cp:keywords/>
  <dc:description/>
  <cp:lastModifiedBy>Felicia Ahl</cp:lastModifiedBy>
  <cp:revision>3</cp:revision>
  <dcterms:created xsi:type="dcterms:W3CDTF">2019-08-12T08:26:00Z</dcterms:created>
  <dcterms:modified xsi:type="dcterms:W3CDTF">2019-08-21T17:01:00Z</dcterms:modified>
</cp:coreProperties>
</file>